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FB" w:rsidRDefault="007362FB" w:rsidP="00293AE2">
      <w:pPr>
        <w:rPr>
          <w:rFonts w:ascii="Times New Roman" w:hAnsi="Times New Roman"/>
        </w:rPr>
      </w:pPr>
      <w:bookmarkStart w:id="0" w:name="_GoBack"/>
      <w:bookmarkEnd w:id="0"/>
    </w:p>
    <w:p w:rsidR="007362FB" w:rsidRDefault="007362FB" w:rsidP="007362FB">
      <w:pPr>
        <w:jc w:val="center"/>
        <w:rPr>
          <w:rFonts w:ascii="Times New Roman" w:hAnsi="Times New Roman"/>
        </w:rPr>
      </w:pPr>
    </w:p>
    <w:p w:rsidR="007362FB" w:rsidRDefault="001A5000" w:rsidP="00E008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Ének-z</w:t>
      </w:r>
      <w:r w:rsidR="009A0D00">
        <w:rPr>
          <w:rFonts w:ascii="Times New Roman" w:hAnsi="Times New Roman"/>
          <w:b/>
          <w:sz w:val="28"/>
          <w:szCs w:val="28"/>
        </w:rPr>
        <w:t>ene</w:t>
      </w:r>
      <w:r w:rsidR="00B53547">
        <w:rPr>
          <w:rFonts w:ascii="Times New Roman" w:hAnsi="Times New Roman"/>
          <w:b/>
          <w:sz w:val="28"/>
          <w:szCs w:val="28"/>
        </w:rPr>
        <w:t xml:space="preserve"> 8</w:t>
      </w:r>
      <w:r w:rsidR="007362FB" w:rsidRPr="007362FB">
        <w:rPr>
          <w:rFonts w:ascii="Times New Roman" w:hAnsi="Times New Roman"/>
          <w:b/>
          <w:sz w:val="28"/>
          <w:szCs w:val="28"/>
        </w:rPr>
        <w:t>.</w:t>
      </w:r>
      <w:r w:rsidR="007362FB">
        <w:rPr>
          <w:rFonts w:ascii="Times New Roman" w:hAnsi="Times New Roman"/>
          <w:b/>
          <w:sz w:val="28"/>
          <w:szCs w:val="28"/>
        </w:rPr>
        <w:t xml:space="preserve"> </w:t>
      </w:r>
      <w:r w:rsidR="007362FB" w:rsidRPr="007362FB">
        <w:rPr>
          <w:rFonts w:ascii="Times New Roman" w:hAnsi="Times New Roman"/>
          <w:b/>
          <w:sz w:val="28"/>
          <w:szCs w:val="28"/>
        </w:rPr>
        <w:t>évfolyam</w:t>
      </w:r>
    </w:p>
    <w:p w:rsidR="00E679AE" w:rsidRPr="00203872" w:rsidRDefault="00E679AE" w:rsidP="00E679AE">
      <w:pPr>
        <w:jc w:val="center"/>
        <w:rPr>
          <w:rFonts w:ascii="Times New Roman" w:hAnsi="Times New Roman"/>
          <w:b/>
          <w:sz w:val="28"/>
          <w:szCs w:val="28"/>
        </w:rPr>
      </w:pPr>
      <w:r w:rsidRPr="00F933EE">
        <w:rPr>
          <w:rFonts w:ascii="Times New Roman" w:hAnsi="Times New Roman"/>
          <w:b/>
          <w:sz w:val="28"/>
          <w:szCs w:val="28"/>
        </w:rPr>
        <w:t>Osztályozó vizsga/javítóvizsga követelményei</w:t>
      </w:r>
      <w:r w:rsidR="00D15FFE">
        <w:rPr>
          <w:rFonts w:ascii="Times New Roman" w:hAnsi="Times New Roman"/>
          <w:b/>
          <w:sz w:val="28"/>
          <w:szCs w:val="28"/>
        </w:rPr>
        <w:t xml:space="preserve"> SNI</w:t>
      </w:r>
    </w:p>
    <w:p w:rsidR="00E679AE" w:rsidRDefault="00E679AE" w:rsidP="00E008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62FB" w:rsidRPr="007362FB" w:rsidRDefault="007362FB" w:rsidP="007362F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362FB" w:rsidTr="00297812">
        <w:tc>
          <w:tcPr>
            <w:tcW w:w="9322" w:type="dxa"/>
          </w:tcPr>
          <w:p w:rsidR="007362FB" w:rsidRDefault="007362FB" w:rsidP="007362F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Témakör</w:t>
            </w:r>
          </w:p>
        </w:tc>
      </w:tr>
      <w:tr w:rsidR="007362FB" w:rsidTr="00297812">
        <w:tc>
          <w:tcPr>
            <w:tcW w:w="9322" w:type="dxa"/>
          </w:tcPr>
          <w:p w:rsidR="00D15FFE" w:rsidRPr="00F25BAD" w:rsidRDefault="00293AE2" w:rsidP="00F25BAD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BD158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Zenei </w:t>
            </w:r>
            <w:r w:rsidR="00191095" w:rsidRPr="0019109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produkció </w:t>
            </w:r>
            <w:r w:rsidR="00D15FFE">
              <w:rPr>
                <w:rFonts w:ascii="Times New Roman" w:hAnsi="Times New Roman"/>
                <w:b/>
                <w:bCs/>
                <w:sz w:val="28"/>
                <w:szCs w:val="28"/>
              </w:rPr>
              <w:t>- Éneklés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Jeles napok dalai.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Régi stílusú népdalok.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Új stílusú népdalok.</w:t>
            </w:r>
          </w:p>
          <w:p w:rsidR="001A5000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 xml:space="preserve">Magyar tájak dalai.                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Más népek dalai.</w:t>
            </w:r>
          </w:p>
          <w:p w:rsidR="001A5000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Ballagási dalok.</w:t>
            </w: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ab/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Törekvés egys</w:t>
            </w:r>
            <w:r w:rsidR="001A5000">
              <w:rPr>
                <w:rFonts w:ascii="Times New Roman" w:hAnsi="Times New Roman"/>
                <w:bCs/>
                <w:sz w:val="24"/>
                <w:szCs w:val="28"/>
              </w:rPr>
              <w:t>éges, szép éneklésre.</w:t>
            </w: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A szép éneklés szabályainak betartása.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Hangulatos, jókedv</w:t>
            </w:r>
            <w:r w:rsidRPr="009603C4">
              <w:rPr>
                <w:rFonts w:ascii="Times New Roman" w:hAnsi="Times New Roman" w:hint="eastAsia"/>
                <w:bCs/>
                <w:sz w:val="24"/>
                <w:szCs w:val="28"/>
              </w:rPr>
              <w:t>ű</w:t>
            </w: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 xml:space="preserve"> éneklés.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 xml:space="preserve">A szép éneklés tanult szabályainak tudatos használata. 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 w:hint="eastAsia"/>
                <w:bCs/>
                <w:sz w:val="24"/>
                <w:szCs w:val="28"/>
              </w:rPr>
              <w:t>É</w:t>
            </w: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rzelmi azonosulás a dalok hangulatával, tartalmával.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Az értelmi és érzelmi kifejezés gazdagságának gyakorlása.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 xml:space="preserve">Aktív részvétel a különféle énekes gyakorlatokban. 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A tanult dalok felismerése jellemz</w:t>
            </w:r>
            <w:r w:rsidRPr="009603C4">
              <w:rPr>
                <w:rFonts w:ascii="Times New Roman" w:hAnsi="Times New Roman" w:hint="eastAsia"/>
                <w:bCs/>
                <w:sz w:val="24"/>
                <w:szCs w:val="28"/>
              </w:rPr>
              <w:t>ő</w:t>
            </w: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 xml:space="preserve"> motívumaik alapján. 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A tanult dalok csoportosítása adott szempontok alapján.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Kedvenc dalok választása.</w:t>
            </w:r>
          </w:p>
          <w:p w:rsidR="009603C4" w:rsidRPr="009603C4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>Dalcsokor összeállítása kedvelt dalokból.</w:t>
            </w:r>
          </w:p>
          <w:p w:rsidR="00CF756A" w:rsidRDefault="009603C4" w:rsidP="009603C4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 w:rsidRPr="009603C4">
              <w:rPr>
                <w:rFonts w:ascii="Times New Roman" w:hAnsi="Times New Roman"/>
                <w:bCs/>
                <w:sz w:val="24"/>
                <w:szCs w:val="28"/>
              </w:rPr>
              <w:t xml:space="preserve"> </w:t>
            </w:r>
          </w:p>
          <w:p w:rsidR="007362FB" w:rsidRPr="00162825" w:rsidRDefault="00EF4ED6" w:rsidP="00CF756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7362FB" w:rsidRDefault="00B53547" w:rsidP="009A0D00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8E0F4E">
              <w:rPr>
                <w:rFonts w:ascii="Times New Roman" w:hAnsi="Times New Roman"/>
                <w:sz w:val="24"/>
                <w:szCs w:val="24"/>
              </w:rPr>
              <w:t xml:space="preserve">Régi </w:t>
            </w:r>
            <w:r w:rsidRPr="008E0F4E">
              <w:rPr>
                <w:rFonts w:ascii="Times New Roman" w:hAnsi="Times New Roman"/>
                <w:sz w:val="24"/>
                <w:szCs w:val="24"/>
                <w:lang w:val="cs-CZ"/>
              </w:rPr>
              <w:t>stílus</w:t>
            </w:r>
            <w:r w:rsidRPr="008E0F4E">
              <w:rPr>
                <w:rFonts w:ascii="Times New Roman" w:hAnsi="Times New Roman"/>
                <w:sz w:val="24"/>
                <w:szCs w:val="24"/>
              </w:rPr>
              <w:t>, új stílus. Népzenei dialektus. Ballagá</w:t>
            </w:r>
            <w:r w:rsidR="001A5000">
              <w:rPr>
                <w:rFonts w:ascii="Times New Roman" w:hAnsi="Times New Roman"/>
                <w:sz w:val="24"/>
                <w:szCs w:val="24"/>
              </w:rPr>
              <w:t xml:space="preserve">si dal. </w:t>
            </w:r>
          </w:p>
          <w:p w:rsidR="00F25BAD" w:rsidRDefault="00F25BAD" w:rsidP="009A0D00">
            <w:pPr>
              <w:spacing w:before="12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2FB" w:rsidTr="00297812">
        <w:tc>
          <w:tcPr>
            <w:tcW w:w="9322" w:type="dxa"/>
          </w:tcPr>
          <w:p w:rsidR="00D11E71" w:rsidRPr="00F25BAD" w:rsidRDefault="00293AE2" w:rsidP="00F25BAD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 xml:space="preserve">Zenei reprodukció – Generatív (önállóan és/vagy csoportosan alkotó), kreatív zenei tevékenység 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Énekes rögtönzések.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Hangszeres rögtönzések.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Szabad és kötött gyakorlatok a tanult ritmikai és dallami elemek felhasználásával.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Tempó- és dinamikai játékok, gyakorlatok.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A zenei összetev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k megjelenítése mozgásos formákban.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Könny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 xml:space="preserve"> zenetörténeti dallamok, meghallgatott zenem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vek témáinak éneklése, olvasógyakorlatok.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Ritmusjáték változó ütemekben.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Dalkíséretek szabad és kötött formákban.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Ritmus- és dallamalkotások.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Kották kiegészítése.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Ritmushoz, dallamhoz változatok alkotása.</w:t>
            </w:r>
          </w:p>
          <w:p w:rsidR="009603C4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A zenei élmények kifejezése rajzos és mozgásos formákban is.</w:t>
            </w:r>
          </w:p>
          <w:p w:rsid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F25BAD" w:rsidRDefault="00F25BAD" w:rsidP="00B53547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F25BAD" w:rsidRDefault="00F25BAD" w:rsidP="00B53547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1A411F" w:rsidRDefault="00E008D5" w:rsidP="00E008D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Kulcsfogalmak/ fogalmak</w:t>
            </w:r>
          </w:p>
          <w:p w:rsidR="006C1207" w:rsidRDefault="006C1207" w:rsidP="00DA5712">
            <w:pPr>
              <w:rPr>
                <w:rFonts w:ascii="Times New Roman" w:hAnsi="Times New Roman"/>
                <w:sz w:val="24"/>
              </w:rPr>
            </w:pPr>
          </w:p>
          <w:p w:rsidR="00D15FFE" w:rsidRDefault="00B53547" w:rsidP="00DA5712">
            <w:pPr>
              <w:rPr>
                <w:rFonts w:ascii="Times New Roman" w:hAnsi="Times New Roman"/>
                <w:sz w:val="24"/>
                <w:szCs w:val="24"/>
              </w:rPr>
            </w:pPr>
            <w:r w:rsidRPr="008E0F4E">
              <w:rPr>
                <w:rFonts w:ascii="Times New Roman" w:hAnsi="Times New Roman"/>
                <w:sz w:val="24"/>
                <w:szCs w:val="24"/>
              </w:rPr>
              <w:t>Változó ütem. Ritmuszenekar. Ritmus- és dallamváltozat. Ritmikus mozgás,</w:t>
            </w:r>
            <w:r w:rsidR="001A5000">
              <w:rPr>
                <w:rFonts w:ascii="Times New Roman" w:hAnsi="Times New Roman"/>
                <w:sz w:val="24"/>
                <w:szCs w:val="24"/>
              </w:rPr>
              <w:t xml:space="preserve"> szabad mozgás.</w:t>
            </w:r>
          </w:p>
          <w:p w:rsidR="00F25BAD" w:rsidRDefault="00F25BAD" w:rsidP="00DA5712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2FB" w:rsidTr="00297812">
        <w:tc>
          <w:tcPr>
            <w:tcW w:w="9322" w:type="dxa"/>
          </w:tcPr>
          <w:p w:rsidR="00955CE8" w:rsidRPr="00F25BAD" w:rsidRDefault="00293AE2" w:rsidP="00F25BAD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Téma: 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>Zenei reprodukció – Felismerő kottaolvasás, zeneelméleti alapismeretek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4"/>
              </w:rPr>
            </w:pPr>
            <w:r w:rsidRPr="00B53547">
              <w:rPr>
                <w:rFonts w:ascii="Times New Roman" w:hAnsi="Times New Roman"/>
                <w:sz w:val="24"/>
                <w:szCs w:val="24"/>
              </w:rPr>
              <w:t>Olvasógyakorlatok.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4"/>
              </w:rPr>
            </w:pPr>
            <w:r w:rsidRPr="00B53547">
              <w:rPr>
                <w:rFonts w:ascii="Times New Roman" w:hAnsi="Times New Roman"/>
                <w:sz w:val="24"/>
                <w:szCs w:val="24"/>
              </w:rPr>
              <w:t>Az eddigi kottaírási-olvasási ismeretek er</w:t>
            </w:r>
            <w:r w:rsidRPr="00B53547">
              <w:rPr>
                <w:rFonts w:ascii="Times New Roman" w:hAnsi="Times New Roman" w:hint="eastAsia"/>
                <w:sz w:val="24"/>
                <w:szCs w:val="24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4"/>
              </w:rPr>
              <w:t>sítése, megszilárdítása.</w:t>
            </w:r>
            <w:r w:rsidRPr="00B5354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4"/>
              </w:rPr>
            </w:pPr>
            <w:r w:rsidRPr="00B53547">
              <w:rPr>
                <w:rFonts w:ascii="Times New Roman" w:hAnsi="Times New Roman"/>
                <w:sz w:val="24"/>
                <w:szCs w:val="24"/>
              </w:rPr>
              <w:t>Ritmusok felismerése és hangoztatása.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4"/>
              </w:rPr>
            </w:pPr>
            <w:r w:rsidRPr="00B53547">
              <w:rPr>
                <w:rFonts w:ascii="Times New Roman" w:hAnsi="Times New Roman"/>
                <w:sz w:val="24"/>
                <w:szCs w:val="24"/>
              </w:rPr>
              <w:t>Ritmusgyakorlatok változó ütemekben.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4"/>
              </w:rPr>
            </w:pPr>
            <w:r w:rsidRPr="00B53547">
              <w:rPr>
                <w:rFonts w:ascii="Times New Roman" w:hAnsi="Times New Roman"/>
                <w:sz w:val="24"/>
                <w:szCs w:val="24"/>
              </w:rPr>
              <w:t>Dallamok éneklése és lejegyzé</w:t>
            </w:r>
            <w:r w:rsidR="00CE51A3">
              <w:rPr>
                <w:rFonts w:ascii="Times New Roman" w:hAnsi="Times New Roman"/>
                <w:sz w:val="24"/>
                <w:szCs w:val="24"/>
              </w:rPr>
              <w:t>se a tanult kottarendszerekben segítséggel.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4"/>
              </w:rPr>
            </w:pPr>
            <w:r w:rsidRPr="00B53547">
              <w:rPr>
                <w:rFonts w:ascii="Times New Roman" w:hAnsi="Times New Roman"/>
                <w:sz w:val="24"/>
                <w:szCs w:val="24"/>
              </w:rPr>
              <w:t>Dallamok, dalrészletek utószolmizál</w:t>
            </w:r>
            <w:r w:rsidR="00CE51A3">
              <w:rPr>
                <w:rFonts w:ascii="Times New Roman" w:hAnsi="Times New Roman"/>
                <w:sz w:val="24"/>
                <w:szCs w:val="24"/>
              </w:rPr>
              <w:t>ása, olvasógyakorlatok éneklése segítséggel.</w:t>
            </w:r>
          </w:p>
          <w:p w:rsidR="00D15FFE" w:rsidRDefault="00D15FFE" w:rsidP="00CF756A">
            <w:pPr>
              <w:spacing w:before="120"/>
              <w:rPr>
                <w:rFonts w:ascii="Times New Roman" w:hAnsi="Times New Roman"/>
                <w:bCs/>
                <w:sz w:val="24"/>
                <w:szCs w:val="28"/>
              </w:rPr>
            </w:pPr>
            <w:r w:rsidRPr="00162825">
              <w:rPr>
                <w:rFonts w:ascii="Times New Roman" w:hAnsi="Times New Roman"/>
                <w:b/>
                <w:sz w:val="28"/>
                <w:szCs w:val="28"/>
              </w:rPr>
              <w:t>Kulcsfogalmak/ fogalmak</w:t>
            </w:r>
          </w:p>
          <w:p w:rsidR="001002FF" w:rsidRDefault="001A5000" w:rsidP="0029781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Változó ütem.</w:t>
            </w:r>
            <w:r w:rsidR="00B53547" w:rsidRPr="008E0F4E">
              <w:rPr>
                <w:rFonts w:ascii="Times New Roman" w:hAnsi="Times New Roman"/>
                <w:sz w:val="24"/>
                <w:szCs w:val="24"/>
              </w:rPr>
              <w:t xml:space="preserve"> Olvasógyakorlat.</w:t>
            </w:r>
          </w:p>
          <w:p w:rsidR="00F25BAD" w:rsidRPr="00297812" w:rsidRDefault="00F25BAD" w:rsidP="0029781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2FB" w:rsidTr="00297812">
        <w:tc>
          <w:tcPr>
            <w:tcW w:w="9322" w:type="dxa"/>
          </w:tcPr>
          <w:p w:rsidR="00F25BAD" w:rsidRDefault="00293AE2" w:rsidP="00F25BAD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955CE8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>Zenei befogadás – Befogadói kompetenciák fejlesztése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A zenei hallás, zenei memória, zenei fantázia használata.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A bels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 xml:space="preserve"> hallás tudatos használata.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Zenei karakterek kifejezése.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A tanult népdalok</w:t>
            </w:r>
            <w:r w:rsidR="00CE51A3">
              <w:rPr>
                <w:rFonts w:ascii="Times New Roman" w:hAnsi="Times New Roman"/>
                <w:sz w:val="24"/>
                <w:szCs w:val="28"/>
              </w:rPr>
              <w:t xml:space="preserve"> zenei elemzése, csoportosítása segítséggel.</w:t>
            </w:r>
          </w:p>
          <w:p w:rsidR="001A5000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Az eddig tanult ismeretek összefoglalása, csoportosítása, gyakorlása.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ab/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Gyakorlatok a zenei fantázia, a zenei memória és a bels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 xml:space="preserve"> hallás használatára.</w:t>
            </w:r>
          </w:p>
          <w:p w:rsid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Népdalok elemzése, dallams</w:t>
            </w:r>
            <w:r w:rsidR="00CE51A3">
              <w:rPr>
                <w:rFonts w:ascii="Times New Roman" w:hAnsi="Times New Roman"/>
                <w:sz w:val="24"/>
                <w:szCs w:val="28"/>
              </w:rPr>
              <w:t>orok összehasonlítása, jelölése segítséggel.</w:t>
            </w:r>
          </w:p>
          <w:p w:rsidR="00B53547" w:rsidRPr="00B53547" w:rsidRDefault="00B53547" w:rsidP="00B53547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CD3321" w:rsidRDefault="00CD3321" w:rsidP="00955CE8">
            <w:pPr>
              <w:spacing w:after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CD3321" w:rsidRDefault="00B53547" w:rsidP="00D11E71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8E0F4E">
              <w:rPr>
                <w:rFonts w:ascii="Times New Roman" w:hAnsi="Times New Roman"/>
                <w:sz w:val="24"/>
                <w:szCs w:val="24"/>
                <w:lang w:val="cs-CZ"/>
              </w:rPr>
              <w:t>Népdalelemzés</w:t>
            </w:r>
            <w:r w:rsidRPr="008E0F4E">
              <w:rPr>
                <w:rFonts w:ascii="Times New Roman" w:hAnsi="Times New Roman"/>
                <w:sz w:val="24"/>
                <w:szCs w:val="24"/>
              </w:rPr>
              <w:t>. Régi stílus, új stílus</w:t>
            </w:r>
            <w:r w:rsidR="001A5000">
              <w:rPr>
                <w:rFonts w:ascii="Times New Roman" w:hAnsi="Times New Roman"/>
                <w:sz w:val="24"/>
                <w:szCs w:val="24"/>
              </w:rPr>
              <w:t xml:space="preserve">. Zenei karakter. </w:t>
            </w:r>
          </w:p>
          <w:p w:rsidR="00F25BAD" w:rsidRPr="00955CE8" w:rsidRDefault="00F25BAD" w:rsidP="00D11E71">
            <w:pPr>
              <w:spacing w:after="120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  <w:tr w:rsidR="007362FB" w:rsidTr="00297812">
        <w:tc>
          <w:tcPr>
            <w:tcW w:w="9322" w:type="dxa"/>
          </w:tcPr>
          <w:p w:rsidR="00CD3321" w:rsidRDefault="00293AE2" w:rsidP="00955CE8">
            <w:pPr>
              <w:spacing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955CE8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>Zenei befogadás – Zenehallgatás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Újabb zenetörténeti korszakok, zeneszerz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k.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Különféle m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zenei formák és m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fajok.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A szül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föld zenéje, eredeti népzenei felvételek és magyar zeneszerz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k m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 xml:space="preserve">vei. 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A tanult dalok feldolgozásai, különböz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 xml:space="preserve"> zenei stílusokban.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Történelmi zenék.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Más népek népzenéje, hangszeres zenéje.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Napjaink zenéje, stílusok, el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adók, felvételek.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Zenehallgatás a technikai eszközök felhasználásával.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Egyre hosszabb idej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, néhány perces zenei részletek, klasszikus zenem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vek irányított figyelm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 xml:space="preserve"> meghallgatása, elemzése. 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 xml:space="preserve">Már meghallgatott, illetve ismeretlen zenei részletek hallgatása, elemzése. 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A zenehallgatás tanult formáinak, kereteinek meg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rzése, néhány perces zenei részletek hallgatása irányított figyelemmel, megfigyelési szempontok alapján.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A bemutatott zenei példák hangulatának, el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adói apparátusának, zenei kifejez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 xml:space="preserve">eszközeinek a felismerése. A többször hallott zenei részletek megnevezése. 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Zenem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vek felépítésének, formájának megfigyelése, elemzése, hang</w:t>
            </w:r>
            <w:r w:rsidR="00CE51A3">
              <w:rPr>
                <w:rFonts w:ascii="Times New Roman" w:hAnsi="Times New Roman"/>
                <w:sz w:val="24"/>
                <w:szCs w:val="28"/>
              </w:rPr>
              <w:t xml:space="preserve">szerek, hangszínek megnevezése segítséggel. 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Ismerkedés klasszikus zenei m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 xml:space="preserve">fajokkal. 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lastRenderedPageBreak/>
              <w:t>Az érzések, indulatok zenei ábrázolásainak felismerése, kifejezése. A magyar történelemhez kapcsolódó dallamok, hangszerek megismerése.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Magyar zeneszerz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k életének, munkásságának, m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 xml:space="preserve">veinek megismerése. Más népek hangszereinek, zenekarainak megismerése. 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Napjaink zenei irányzatai (jazz, populáris zene, alkalmazott zenék), zenei példák hallgatása.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 xml:space="preserve">Az infotechnika megismerése, alkalmazása a zenehallgatás keretei között. 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Tájékozódás a meghallgatott zenem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vek formája, m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ű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faja terén. Ismerkedés híres zeneszerz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 xml:space="preserve">k életének fontos eseményeivel. </w:t>
            </w:r>
          </w:p>
          <w:p w:rsidR="00B53547" w:rsidRP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A helyi lehet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>ségek szerint részvétel hangversenyen, él</w:t>
            </w:r>
            <w:r w:rsidRPr="00B53547">
              <w:rPr>
                <w:rFonts w:ascii="Times New Roman" w:hAnsi="Times New Roman" w:hint="eastAsia"/>
                <w:sz w:val="24"/>
                <w:szCs w:val="28"/>
              </w:rPr>
              <w:t>ő</w:t>
            </w:r>
            <w:r w:rsidRPr="00B53547">
              <w:rPr>
                <w:rFonts w:ascii="Times New Roman" w:hAnsi="Times New Roman"/>
                <w:sz w:val="24"/>
                <w:szCs w:val="28"/>
              </w:rPr>
              <w:t xml:space="preserve"> zenei bemutatásokon. </w:t>
            </w:r>
          </w:p>
          <w:p w:rsidR="00B53547" w:rsidRDefault="00B53547" w:rsidP="00F25BAD">
            <w:pPr>
              <w:rPr>
                <w:rFonts w:ascii="Times New Roman" w:hAnsi="Times New Roman"/>
                <w:sz w:val="24"/>
                <w:szCs w:val="28"/>
              </w:rPr>
            </w:pPr>
            <w:r w:rsidRPr="00B53547">
              <w:rPr>
                <w:rFonts w:ascii="Times New Roman" w:hAnsi="Times New Roman"/>
                <w:sz w:val="24"/>
                <w:szCs w:val="28"/>
              </w:rPr>
              <w:t>Zenei jellegzetességek megfigyelése, zenei élmények befogadása, kifejezése, megfogalmazása.</w:t>
            </w:r>
          </w:p>
          <w:p w:rsidR="00F25BAD" w:rsidRPr="00B53547" w:rsidRDefault="00F25BAD" w:rsidP="00F25BAD">
            <w:pPr>
              <w:rPr>
                <w:rFonts w:ascii="Times New Roman" w:hAnsi="Times New Roman"/>
                <w:sz w:val="24"/>
                <w:szCs w:val="28"/>
              </w:rPr>
            </w:pPr>
          </w:p>
          <w:p w:rsidR="00CD3321" w:rsidRPr="00162825" w:rsidRDefault="00CD3321" w:rsidP="00DA5712">
            <w:pPr>
              <w:spacing w:after="1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CD3321" w:rsidRDefault="00B53547" w:rsidP="00BA1214">
            <w:pPr>
              <w:rPr>
                <w:rFonts w:ascii="Times New Roman" w:hAnsi="Times New Roman"/>
                <w:sz w:val="24"/>
                <w:szCs w:val="24"/>
              </w:rPr>
            </w:pPr>
            <w:r w:rsidRPr="008E0F4E">
              <w:rPr>
                <w:rFonts w:ascii="Times New Roman" w:hAnsi="Times New Roman"/>
                <w:sz w:val="24"/>
                <w:szCs w:val="24"/>
              </w:rPr>
              <w:t>Zenetörténeti kor, korszak. Zeneszerző. Jazz, populáris zene, alkalmazott zeneművészet. Hangverseny, élő zene.</w:t>
            </w:r>
          </w:p>
          <w:p w:rsidR="00F25BAD" w:rsidRPr="00955CE8" w:rsidRDefault="00F25BAD" w:rsidP="00BA1214">
            <w:pPr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</w:tbl>
    <w:p w:rsidR="001002FF" w:rsidRDefault="00F61742" w:rsidP="00297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480" w:after="120"/>
        <w:jc w:val="center"/>
        <w:rPr>
          <w:rFonts w:ascii="Times New Roman" w:hAnsi="Times New Roman"/>
          <w:b/>
          <w:sz w:val="28"/>
          <w:szCs w:val="28"/>
        </w:rPr>
      </w:pPr>
      <w:r w:rsidRPr="00955CE8">
        <w:rPr>
          <w:rFonts w:ascii="Times New Roman" w:hAnsi="Times New Roman"/>
          <w:b/>
          <w:bCs/>
          <w:sz w:val="28"/>
          <w:szCs w:val="28"/>
        </w:rPr>
        <w:lastRenderedPageBreak/>
        <w:t>A továbbhaladás feltételei a</w:t>
      </w:r>
      <w:r w:rsidRPr="00955CE8">
        <w:rPr>
          <w:rFonts w:ascii="Times New Roman" w:hAnsi="Times New Roman"/>
          <w:sz w:val="28"/>
          <w:szCs w:val="28"/>
        </w:rPr>
        <w:t xml:space="preserve"> </w:t>
      </w:r>
      <w:r w:rsidR="00B53547">
        <w:rPr>
          <w:rFonts w:ascii="Times New Roman" w:hAnsi="Times New Roman"/>
          <w:b/>
          <w:sz w:val="28"/>
          <w:szCs w:val="28"/>
        </w:rPr>
        <w:t>8</w:t>
      </w:r>
      <w:r w:rsidR="00955CE8" w:rsidRPr="00BA1214">
        <w:rPr>
          <w:rFonts w:ascii="Times New Roman" w:hAnsi="Times New Roman"/>
          <w:b/>
          <w:sz w:val="28"/>
          <w:szCs w:val="28"/>
        </w:rPr>
        <w:t>.</w:t>
      </w:r>
      <w:r w:rsidR="00955CE8">
        <w:rPr>
          <w:rFonts w:ascii="Times New Roman" w:hAnsi="Times New Roman"/>
          <w:b/>
          <w:sz w:val="28"/>
          <w:szCs w:val="28"/>
        </w:rPr>
        <w:t xml:space="preserve"> évfolyam végén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­ </w:t>
      </w:r>
      <w:r w:rsidRPr="00F25BAD">
        <w:rPr>
          <w:rFonts w:ascii="Times New Roman" w:hAnsi="Times New Roman"/>
          <w:sz w:val="24"/>
          <w:szCs w:val="28"/>
        </w:rPr>
        <w:t>A kulturált, esztétikus egyéni éneklés meg</w:t>
      </w:r>
      <w:r w:rsidRPr="00F25BAD">
        <w:rPr>
          <w:rFonts w:ascii="Times New Roman" w:hAnsi="Times New Roman" w:hint="eastAsia"/>
          <w:sz w:val="24"/>
          <w:szCs w:val="28"/>
        </w:rPr>
        <w:t>ő</w:t>
      </w:r>
      <w:r w:rsidRPr="00F25BAD">
        <w:rPr>
          <w:rFonts w:ascii="Times New Roman" w:hAnsi="Times New Roman"/>
          <w:sz w:val="24"/>
          <w:szCs w:val="28"/>
        </w:rPr>
        <w:t>rzése.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>Az éneklési kedv és énekbátorság szinten maradása.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>Ismeretek szerzése a tanult dalok kapcsán (tartalom, hangulat, szerkezet).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>Dalcsokor összeállítása, kedvenc dalok választása.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>Hallás utáni daltanulás, esetenként kottából történ</w:t>
      </w:r>
      <w:r w:rsidRPr="00F25BAD">
        <w:rPr>
          <w:rFonts w:ascii="Times New Roman" w:hAnsi="Times New Roman" w:hint="eastAsia"/>
          <w:sz w:val="24"/>
          <w:szCs w:val="28"/>
        </w:rPr>
        <w:t>ő</w:t>
      </w:r>
      <w:r w:rsidRPr="00F25BAD">
        <w:rPr>
          <w:rFonts w:ascii="Times New Roman" w:hAnsi="Times New Roman"/>
          <w:sz w:val="24"/>
          <w:szCs w:val="28"/>
        </w:rPr>
        <w:t xml:space="preserve"> daltanulással kiegészítve.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>A zenei kreativitás, zenei fantázia fejl</w:t>
      </w:r>
      <w:r w:rsidRPr="00F25BAD">
        <w:rPr>
          <w:rFonts w:ascii="Times New Roman" w:hAnsi="Times New Roman" w:hint="eastAsia"/>
          <w:sz w:val="24"/>
          <w:szCs w:val="28"/>
        </w:rPr>
        <w:t>ő</w:t>
      </w:r>
      <w:r w:rsidRPr="00F25BAD">
        <w:rPr>
          <w:rFonts w:ascii="Times New Roman" w:hAnsi="Times New Roman"/>
          <w:sz w:val="24"/>
          <w:szCs w:val="28"/>
        </w:rPr>
        <w:t>dése.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>Törekvés a zene bels</w:t>
      </w:r>
      <w:r w:rsidRPr="00F25BAD">
        <w:rPr>
          <w:rFonts w:ascii="Times New Roman" w:hAnsi="Times New Roman" w:hint="eastAsia"/>
          <w:sz w:val="24"/>
          <w:szCs w:val="28"/>
        </w:rPr>
        <w:t>ő</w:t>
      </w:r>
      <w:r w:rsidRPr="00F25BAD">
        <w:rPr>
          <w:rFonts w:ascii="Times New Roman" w:hAnsi="Times New Roman"/>
          <w:sz w:val="24"/>
          <w:szCs w:val="28"/>
        </w:rPr>
        <w:t xml:space="preserve"> lényegének megértésére.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>Önállóságra törekvés a ritmusértékek használata és lejegyzése terén.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 xml:space="preserve">Biztonságos tájékozódás a vonalrendszerben, dallamok írása, olvasása, másolása fokozott önállósággal.  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="00CE51A3">
        <w:rPr>
          <w:rFonts w:ascii="Times New Roman" w:hAnsi="Times New Roman"/>
          <w:sz w:val="24"/>
          <w:szCs w:val="28"/>
        </w:rPr>
        <w:t>Népdalok elemzése, jelölése segítséggel.</w:t>
      </w:r>
      <w:r w:rsidRPr="00F25BAD">
        <w:rPr>
          <w:rFonts w:ascii="Times New Roman" w:hAnsi="Times New Roman"/>
          <w:sz w:val="24"/>
          <w:szCs w:val="28"/>
        </w:rPr>
        <w:t xml:space="preserve"> 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 xml:space="preserve">A többször hallgatott zenei </w:t>
      </w:r>
      <w:r w:rsidR="00CE51A3">
        <w:rPr>
          <w:rFonts w:ascii="Times New Roman" w:hAnsi="Times New Roman"/>
          <w:sz w:val="24"/>
          <w:szCs w:val="28"/>
        </w:rPr>
        <w:t>részletek felismerése, elemzése segítséggel.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>A szül</w:t>
      </w:r>
      <w:r w:rsidRPr="00F25BAD">
        <w:rPr>
          <w:rFonts w:ascii="Times New Roman" w:hAnsi="Times New Roman" w:hint="eastAsia"/>
          <w:sz w:val="24"/>
          <w:szCs w:val="28"/>
        </w:rPr>
        <w:t>ő</w:t>
      </w:r>
      <w:r w:rsidRPr="00F25BAD">
        <w:rPr>
          <w:rFonts w:ascii="Times New Roman" w:hAnsi="Times New Roman"/>
          <w:sz w:val="24"/>
          <w:szCs w:val="28"/>
        </w:rPr>
        <w:t>föld zenéjének ismerete, érdekl</w:t>
      </w:r>
      <w:r w:rsidRPr="00F25BAD">
        <w:rPr>
          <w:rFonts w:ascii="Times New Roman" w:hAnsi="Times New Roman" w:hint="eastAsia"/>
          <w:sz w:val="24"/>
          <w:szCs w:val="28"/>
        </w:rPr>
        <w:t>ő</w:t>
      </w:r>
      <w:r w:rsidRPr="00F25BAD">
        <w:rPr>
          <w:rFonts w:ascii="Times New Roman" w:hAnsi="Times New Roman"/>
          <w:sz w:val="24"/>
          <w:szCs w:val="28"/>
        </w:rPr>
        <w:t>dés a szül</w:t>
      </w:r>
      <w:r w:rsidRPr="00F25BAD">
        <w:rPr>
          <w:rFonts w:ascii="Times New Roman" w:hAnsi="Times New Roman" w:hint="eastAsia"/>
          <w:sz w:val="24"/>
          <w:szCs w:val="28"/>
        </w:rPr>
        <w:t>ő</w:t>
      </w:r>
      <w:r w:rsidRPr="00F25BAD">
        <w:rPr>
          <w:rFonts w:ascii="Times New Roman" w:hAnsi="Times New Roman"/>
          <w:sz w:val="24"/>
          <w:szCs w:val="28"/>
        </w:rPr>
        <w:t>föld, a lakóhely zenei értékei iránt.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>Ismerkedés korunk zenei irányzataival (jazz, populáris és alkalmazott zenék).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>Képesség a zenei élmény átélésére.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>Érzelmek, hangulatok megfigyelése, azok kifejezése különféle formákban. Az esztétikai érzék, a zenei ízlés fejl</w:t>
      </w:r>
      <w:r w:rsidRPr="00F25BAD">
        <w:rPr>
          <w:rFonts w:ascii="Times New Roman" w:hAnsi="Times New Roman" w:hint="eastAsia"/>
          <w:sz w:val="24"/>
          <w:szCs w:val="28"/>
        </w:rPr>
        <w:t>ő</w:t>
      </w:r>
      <w:r w:rsidRPr="00F25BAD">
        <w:rPr>
          <w:rFonts w:ascii="Times New Roman" w:hAnsi="Times New Roman"/>
          <w:sz w:val="24"/>
          <w:szCs w:val="28"/>
        </w:rPr>
        <w:t xml:space="preserve">dése. </w:t>
      </w:r>
    </w:p>
    <w:p w:rsidR="00F25BAD" w:rsidRPr="00F25BAD" w:rsidRDefault="00F25BAD" w:rsidP="00F25B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 w:rsidRPr="00F25BAD">
        <w:rPr>
          <w:rFonts w:ascii="Times New Roman" w:hAnsi="Times New Roman" w:hint="eastAsia"/>
          <w:sz w:val="24"/>
          <w:szCs w:val="28"/>
        </w:rPr>
        <w:t>­</w:t>
      </w:r>
      <w:r>
        <w:rPr>
          <w:rFonts w:ascii="Times New Roman" w:hAnsi="Times New Roman"/>
          <w:sz w:val="24"/>
          <w:szCs w:val="28"/>
        </w:rPr>
        <w:t xml:space="preserve"> </w:t>
      </w:r>
      <w:r w:rsidRPr="00F25BAD">
        <w:rPr>
          <w:rFonts w:ascii="Times New Roman" w:hAnsi="Times New Roman"/>
          <w:sz w:val="24"/>
          <w:szCs w:val="28"/>
        </w:rPr>
        <w:t>Képesség kapcsolatok találására a meghallgatott zenei példák, valamint tanulmányaik, olv</w:t>
      </w:r>
      <w:r w:rsidR="00CE51A3">
        <w:rPr>
          <w:rFonts w:ascii="Times New Roman" w:hAnsi="Times New Roman"/>
          <w:sz w:val="24"/>
          <w:szCs w:val="28"/>
        </w:rPr>
        <w:t>asmányaik, filmélményeik között segítséggel.</w:t>
      </w:r>
    </w:p>
    <w:sectPr w:rsidR="00F25BAD" w:rsidRPr="00F25BAD" w:rsidSect="00690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styleLink w:val="Bullet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6B8D4F2A"/>
    <w:multiLevelType w:val="hybridMultilevel"/>
    <w:tmpl w:val="6972977A"/>
    <w:lvl w:ilvl="0" w:tplc="A88C6D4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8D1998"/>
    <w:multiLevelType w:val="hybridMultilevel"/>
    <w:tmpl w:val="662E86EC"/>
    <w:lvl w:ilvl="0" w:tplc="780260B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FB"/>
    <w:rsid w:val="000F08EE"/>
    <w:rsid w:val="001002FF"/>
    <w:rsid w:val="00162825"/>
    <w:rsid w:val="00191095"/>
    <w:rsid w:val="001A411F"/>
    <w:rsid w:val="001A5000"/>
    <w:rsid w:val="001D2458"/>
    <w:rsid w:val="00293AE2"/>
    <w:rsid w:val="00297812"/>
    <w:rsid w:val="00376DB5"/>
    <w:rsid w:val="005210D5"/>
    <w:rsid w:val="00633DB8"/>
    <w:rsid w:val="006905D5"/>
    <w:rsid w:val="006B1A71"/>
    <w:rsid w:val="006C1207"/>
    <w:rsid w:val="00716F8F"/>
    <w:rsid w:val="007362FB"/>
    <w:rsid w:val="00833FBF"/>
    <w:rsid w:val="00955CE8"/>
    <w:rsid w:val="009603C4"/>
    <w:rsid w:val="009A0D00"/>
    <w:rsid w:val="009C3F53"/>
    <w:rsid w:val="00A22DE3"/>
    <w:rsid w:val="00A76B9F"/>
    <w:rsid w:val="00B53547"/>
    <w:rsid w:val="00BA1214"/>
    <w:rsid w:val="00BB7E3D"/>
    <w:rsid w:val="00BD1589"/>
    <w:rsid w:val="00CD3321"/>
    <w:rsid w:val="00CD4E73"/>
    <w:rsid w:val="00CE51A3"/>
    <w:rsid w:val="00CF756A"/>
    <w:rsid w:val="00D11E71"/>
    <w:rsid w:val="00D15FFE"/>
    <w:rsid w:val="00D351C3"/>
    <w:rsid w:val="00DA5712"/>
    <w:rsid w:val="00DE1B2C"/>
    <w:rsid w:val="00E008D5"/>
    <w:rsid w:val="00E679AE"/>
    <w:rsid w:val="00EF4ED6"/>
    <w:rsid w:val="00F25BAD"/>
    <w:rsid w:val="00F4242F"/>
    <w:rsid w:val="00F61742"/>
    <w:rsid w:val="00F73F91"/>
    <w:rsid w:val="00FC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1FB7B-F4CC-4121-A375-B90ACCC92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62F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oronto" w:eastAsia="Times New Roman" w:hAnsi="Toronto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Q1">
    <w:name w:val="Q1"/>
    <w:basedOn w:val="Norml"/>
    <w:rsid w:val="007362FB"/>
    <w:pPr>
      <w:jc w:val="both"/>
    </w:pPr>
  </w:style>
  <w:style w:type="table" w:styleId="Rcsostblzat">
    <w:name w:val="Table Grid"/>
    <w:basedOn w:val="Normltblzat"/>
    <w:uiPriority w:val="39"/>
    <w:rsid w:val="00736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1"/>
    <w:autoRedefine/>
    <w:rsid w:val="007362FB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uiPriority w:val="99"/>
    <w:semiHidden/>
    <w:rsid w:val="007362FB"/>
    <w:rPr>
      <w:rFonts w:ascii="Toronto" w:eastAsia="Times New Roman" w:hAnsi="Toronto" w:cs="Times New Roman"/>
      <w:sz w:val="20"/>
      <w:szCs w:val="20"/>
      <w:lang w:eastAsia="hu-HU"/>
    </w:rPr>
  </w:style>
  <w:style w:type="character" w:customStyle="1" w:styleId="SzvegtrzsChar1">
    <w:name w:val="Szövegtörzs Char1"/>
    <w:link w:val="Szvegtrzs"/>
    <w:locked/>
    <w:rsid w:val="007362FB"/>
    <w:rPr>
      <w:rFonts w:ascii="Times New Roman" w:eastAsia="Times New Roman" w:hAnsi="Times New Roman" w:cs="Times New Roman"/>
      <w:sz w:val="24"/>
      <w:szCs w:val="24"/>
    </w:rPr>
  </w:style>
  <w:style w:type="paragraph" w:customStyle="1" w:styleId="R2">
    <w:name w:val="R2"/>
    <w:basedOn w:val="Norml"/>
    <w:rsid w:val="00F61742"/>
    <w:pPr>
      <w:widowControl/>
      <w:tabs>
        <w:tab w:val="right" w:pos="255"/>
        <w:tab w:val="left" w:pos="340"/>
      </w:tabs>
      <w:ind w:left="340" w:hanging="340"/>
      <w:jc w:val="both"/>
    </w:pPr>
    <w:rPr>
      <w:rFonts w:ascii="Times New Roman" w:hAnsi="Times New Roman"/>
      <w:sz w:val="22"/>
    </w:rPr>
  </w:style>
  <w:style w:type="paragraph" w:customStyle="1" w:styleId="Norml3">
    <w:name w:val="Normál3"/>
    <w:rsid w:val="009A0D0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CM38">
    <w:name w:val="CM38"/>
    <w:next w:val="Norml"/>
    <w:rsid w:val="009A0D00"/>
    <w:pPr>
      <w:widowControl w:val="0"/>
      <w:spacing w:after="325" w:line="240" w:lineRule="auto"/>
    </w:pPr>
    <w:rPr>
      <w:rFonts w:ascii="Arial" w:eastAsia="ヒラギノ角ゴ Pro W3" w:hAnsi="Arial" w:cs="Times New Roman"/>
      <w:color w:val="000000"/>
      <w:sz w:val="24"/>
      <w:szCs w:val="20"/>
      <w:lang w:eastAsia="hu-HU"/>
    </w:rPr>
  </w:style>
  <w:style w:type="paragraph" w:customStyle="1" w:styleId="Szvegtrzs31">
    <w:name w:val="Szövegtörzs 31"/>
    <w:rsid w:val="009A0D00"/>
    <w:pPr>
      <w:spacing w:after="0" w:line="240" w:lineRule="auto"/>
    </w:pPr>
    <w:rPr>
      <w:rFonts w:ascii="Times New Roman" w:eastAsia="ヒラギノ角ゴ Pro W3" w:hAnsi="Times New Roman" w:cs="Times New Roman"/>
      <w:strike/>
      <w:color w:val="D40000"/>
      <w:sz w:val="24"/>
      <w:szCs w:val="20"/>
      <w:lang w:eastAsia="hu-HU"/>
    </w:rPr>
  </w:style>
  <w:style w:type="paragraph" w:customStyle="1" w:styleId="Norml4">
    <w:name w:val="Normál4"/>
    <w:rsid w:val="009A0D00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0"/>
      <w:lang w:val="en-US" w:eastAsia="hu-HU"/>
    </w:rPr>
  </w:style>
  <w:style w:type="paragraph" w:customStyle="1" w:styleId="Norml2">
    <w:name w:val="Normál2"/>
    <w:rsid w:val="009A0D0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Szvegtrzs1">
    <w:name w:val="Szövegtörzs1"/>
    <w:uiPriority w:val="99"/>
    <w:rsid w:val="009A0D00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numbering" w:customStyle="1" w:styleId="Bullet">
    <w:name w:val="Bullet"/>
    <w:rsid w:val="00BA1214"/>
    <w:pPr>
      <w:numPr>
        <w:numId w:val="3"/>
      </w:numPr>
    </w:pPr>
  </w:style>
  <w:style w:type="paragraph" w:customStyle="1" w:styleId="Szvegtrzs2">
    <w:name w:val="Szövegtörzs2"/>
    <w:rsid w:val="006C1207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Horváth Gabriella</cp:lastModifiedBy>
  <cp:revision>2</cp:revision>
  <dcterms:created xsi:type="dcterms:W3CDTF">2021-09-13T08:45:00Z</dcterms:created>
  <dcterms:modified xsi:type="dcterms:W3CDTF">2021-09-13T08:45:00Z</dcterms:modified>
</cp:coreProperties>
</file>