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691" w:rsidRDefault="00A91691" w:rsidP="00A91691">
      <w:pPr>
        <w:keepNext/>
        <w:suppressAutoHyphens/>
        <w:spacing w:before="480" w:after="240"/>
        <w:jc w:val="center"/>
        <w:rPr>
          <w:b/>
          <w:sz w:val="27"/>
          <w:lang w:eastAsia="ar-SA"/>
        </w:rPr>
      </w:pPr>
      <w:bookmarkStart w:id="0" w:name="_GoBack"/>
      <w:bookmarkEnd w:id="0"/>
      <w:r>
        <w:rPr>
          <w:b/>
          <w:sz w:val="27"/>
          <w:lang w:eastAsia="ar-SA"/>
        </w:rPr>
        <w:t>Angol nyelv 7. évfolyam</w:t>
      </w:r>
    </w:p>
    <w:p w:rsidR="00A91691" w:rsidRPr="000C1F18" w:rsidRDefault="00A91691" w:rsidP="00A91691">
      <w:pPr>
        <w:keepNext/>
        <w:suppressAutoHyphens/>
        <w:spacing w:before="480" w:after="240"/>
        <w:jc w:val="center"/>
        <w:rPr>
          <w:sz w:val="27"/>
          <w:lang w:eastAsia="ar-SA"/>
        </w:rPr>
      </w:pPr>
      <w:r>
        <w:rPr>
          <w:b/>
          <w:sz w:val="27"/>
          <w:lang w:eastAsia="ar-SA"/>
        </w:rPr>
        <w:t>Az osztályozó vizsga követelményei</w:t>
      </w:r>
    </w:p>
    <w:p w:rsidR="00A91691" w:rsidRPr="000C1F18" w:rsidRDefault="00A91691" w:rsidP="00A91691">
      <w:pPr>
        <w:keepNext/>
        <w:suppressAutoHyphens/>
        <w:rPr>
          <w:i/>
          <w:sz w:val="23"/>
          <w:lang w:eastAsia="ar-SA"/>
        </w:rPr>
      </w:pPr>
      <w:r w:rsidRPr="000C1F18">
        <w:rPr>
          <w:i/>
          <w:sz w:val="23"/>
          <w:lang w:eastAsia="ar-SA"/>
        </w:rPr>
        <w:t>Hallott szöveg értése</w:t>
      </w:r>
    </w:p>
    <w:p w:rsidR="00A91691" w:rsidRPr="000C1F18" w:rsidRDefault="00A91691" w:rsidP="00A91691">
      <w:pPr>
        <w:suppressAutoHyphens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A tanuló </w:t>
      </w:r>
    </w:p>
    <w:p w:rsidR="00A91691" w:rsidRPr="000C1F18" w:rsidRDefault="00A91691" w:rsidP="00A91691">
      <w:pPr>
        <w:numPr>
          <w:ilvl w:val="0"/>
          <w:numId w:val="1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>megérti az</w:t>
      </w:r>
      <w:r w:rsidRPr="000C1F18">
        <w:rPr>
          <w:b/>
          <w:sz w:val="23"/>
          <w:lang w:eastAsia="ar-SA"/>
        </w:rPr>
        <w:t xml:space="preserve"> </w:t>
      </w:r>
      <w:r w:rsidRPr="000C1F18">
        <w:rPr>
          <w:sz w:val="23"/>
          <w:lang w:eastAsia="ar-SA"/>
        </w:rPr>
        <w:t xml:space="preserve">utasításokat, azokra cselekvéssel válaszol; </w:t>
      </w:r>
    </w:p>
    <w:p w:rsidR="00A91691" w:rsidRPr="000C1F18" w:rsidRDefault="00A91691" w:rsidP="00A91691">
      <w:pPr>
        <w:numPr>
          <w:ilvl w:val="0"/>
          <w:numId w:val="1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kéréseket, kérdéseket, közléseket, eseményeket megért; </w:t>
      </w:r>
    </w:p>
    <w:p w:rsidR="00A91691" w:rsidRPr="000C1F18" w:rsidRDefault="00A91691" w:rsidP="00A91691">
      <w:pPr>
        <w:numPr>
          <w:ilvl w:val="0"/>
          <w:numId w:val="1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szövegből fontos </w:t>
      </w:r>
      <w:proofErr w:type="gramStart"/>
      <w:r w:rsidRPr="000C1F18">
        <w:rPr>
          <w:sz w:val="23"/>
          <w:lang w:eastAsia="ar-SA"/>
        </w:rPr>
        <w:t>információt</w:t>
      </w:r>
      <w:proofErr w:type="gramEnd"/>
      <w:r w:rsidRPr="000C1F18">
        <w:rPr>
          <w:sz w:val="23"/>
          <w:lang w:eastAsia="ar-SA"/>
        </w:rPr>
        <w:t xml:space="preserve"> kiszűri; </w:t>
      </w:r>
    </w:p>
    <w:p w:rsidR="00A91691" w:rsidRPr="000C1F18" w:rsidRDefault="00A91691" w:rsidP="00A91691">
      <w:pPr>
        <w:numPr>
          <w:ilvl w:val="0"/>
          <w:numId w:val="1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>jórészt ismert nyelvi eszközökkel, egyszerű mondatokban megfogalmazott szöveg lényegét megért; ismeretlen nyelvi elemek jelentését jórészt ismert nyelvi eszközökkel megfogalmazott szövegből kikövetkezteti.</w:t>
      </w: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  <w:r w:rsidRPr="000C1F18">
        <w:rPr>
          <w:i/>
          <w:sz w:val="23"/>
          <w:lang w:eastAsia="ar-SA"/>
        </w:rPr>
        <w:t>Beszédkészség</w:t>
      </w:r>
    </w:p>
    <w:p w:rsidR="00A91691" w:rsidRPr="000C1F18" w:rsidRDefault="00A91691" w:rsidP="00A91691">
      <w:pPr>
        <w:suppressAutoHyphens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A tanuló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kérdésekre egyszerű </w:t>
      </w:r>
      <w:proofErr w:type="gramStart"/>
      <w:r w:rsidRPr="000C1F18">
        <w:rPr>
          <w:sz w:val="23"/>
          <w:lang w:eastAsia="ar-SA"/>
        </w:rPr>
        <w:t>struktúrákba</w:t>
      </w:r>
      <w:proofErr w:type="gramEnd"/>
      <w:r w:rsidRPr="000C1F18">
        <w:rPr>
          <w:sz w:val="23"/>
          <w:lang w:eastAsia="ar-SA"/>
        </w:rPr>
        <w:t xml:space="preserve"> rendezett mondatokban válaszol;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egyszerű mondatokban közléseket megfogalmaz,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kérdéseket tesz fel,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eseményeket mesél el;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megértési </w:t>
      </w:r>
      <w:proofErr w:type="gramStart"/>
      <w:r w:rsidRPr="000C1F18">
        <w:rPr>
          <w:sz w:val="23"/>
          <w:lang w:eastAsia="ar-SA"/>
        </w:rPr>
        <w:t>probléma</w:t>
      </w:r>
      <w:proofErr w:type="gramEnd"/>
      <w:r w:rsidRPr="000C1F18">
        <w:rPr>
          <w:sz w:val="23"/>
          <w:lang w:eastAsia="ar-SA"/>
        </w:rPr>
        <w:t xml:space="preserve"> esetén segítséget kér;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részt vesz egyszerű párbeszédben, </w:t>
      </w:r>
    </w:p>
    <w:p w:rsidR="00A91691" w:rsidRPr="000C1F18" w:rsidRDefault="00A91691" w:rsidP="00A91691">
      <w:pPr>
        <w:numPr>
          <w:ilvl w:val="0"/>
          <w:numId w:val="2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>beszélgetést kezdeményez, befejez.</w:t>
      </w: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  <w:r w:rsidRPr="000C1F18">
        <w:rPr>
          <w:i/>
          <w:sz w:val="23"/>
          <w:lang w:eastAsia="ar-SA"/>
        </w:rPr>
        <w:t>Olvasott szöveg értése</w:t>
      </w:r>
    </w:p>
    <w:p w:rsidR="00A91691" w:rsidRPr="000C1F18" w:rsidRDefault="00A91691" w:rsidP="00A91691">
      <w:pPr>
        <w:suppressAutoHyphens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A tanuló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szöveget elolvas;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szövegben fontos </w:t>
      </w:r>
      <w:proofErr w:type="gramStart"/>
      <w:r w:rsidRPr="000C1F18">
        <w:rPr>
          <w:sz w:val="23"/>
          <w:lang w:eastAsia="ar-SA"/>
        </w:rPr>
        <w:t>információt</w:t>
      </w:r>
      <w:proofErr w:type="gramEnd"/>
      <w:r w:rsidRPr="000C1F18">
        <w:rPr>
          <w:sz w:val="23"/>
          <w:lang w:eastAsia="ar-SA"/>
        </w:rPr>
        <w:t xml:space="preserve"> megtalál;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 szöveg lényegét megérti;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jórészt ismert nyelvi eszközökkel megfogalmazott, egyszerű mondatokból álló szöveg lényegét megérti;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egyszerű, képekkel </w:t>
      </w:r>
      <w:proofErr w:type="gramStart"/>
      <w:r w:rsidRPr="000C1F18">
        <w:rPr>
          <w:sz w:val="23"/>
          <w:lang w:eastAsia="ar-SA"/>
        </w:rPr>
        <w:t>illusztrált</w:t>
      </w:r>
      <w:proofErr w:type="gramEnd"/>
      <w:r w:rsidRPr="000C1F18">
        <w:rPr>
          <w:sz w:val="23"/>
          <w:lang w:eastAsia="ar-SA"/>
        </w:rPr>
        <w:t xml:space="preserve"> szöveget megért; </w:t>
      </w:r>
    </w:p>
    <w:p w:rsidR="00A91691" w:rsidRPr="000C1F18" w:rsidRDefault="00A91691" w:rsidP="00A91691">
      <w:pPr>
        <w:numPr>
          <w:ilvl w:val="0"/>
          <w:numId w:val="3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>ismeretlen nyelvi elemek jelentését jórészt ismert nyelvi elemek segítségével megfogalmazott szövegben kikövetkezteti.</w:t>
      </w: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</w:p>
    <w:p w:rsidR="00A91691" w:rsidRPr="000C1F18" w:rsidRDefault="00A91691" w:rsidP="00A91691">
      <w:pPr>
        <w:keepNext/>
        <w:numPr>
          <w:ilvl w:val="4"/>
          <w:numId w:val="0"/>
        </w:numPr>
        <w:tabs>
          <w:tab w:val="num" w:pos="1008"/>
        </w:tabs>
        <w:suppressAutoHyphens/>
        <w:ind w:left="1008" w:hanging="1008"/>
        <w:outlineLvl w:val="4"/>
        <w:rPr>
          <w:i/>
          <w:sz w:val="23"/>
          <w:lang w:eastAsia="ar-SA"/>
        </w:rPr>
      </w:pPr>
      <w:r w:rsidRPr="000C1F18">
        <w:rPr>
          <w:i/>
          <w:sz w:val="23"/>
          <w:lang w:eastAsia="ar-SA"/>
        </w:rPr>
        <w:t>Íráskészség</w:t>
      </w:r>
    </w:p>
    <w:p w:rsidR="00A91691" w:rsidRPr="000C1F18" w:rsidRDefault="00A91691" w:rsidP="00A91691">
      <w:pPr>
        <w:suppressAutoHyphens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A tanuló </w:t>
      </w:r>
    </w:p>
    <w:p w:rsidR="00A91691" w:rsidRPr="000C1F18" w:rsidRDefault="00A91691" w:rsidP="00A91691">
      <w:pPr>
        <w:numPr>
          <w:ilvl w:val="0"/>
          <w:numId w:val="4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>jórészt</w:t>
      </w:r>
      <w:r w:rsidRPr="000C1F18">
        <w:rPr>
          <w:b/>
          <w:sz w:val="23"/>
          <w:lang w:eastAsia="ar-SA"/>
        </w:rPr>
        <w:t xml:space="preserve"> </w:t>
      </w:r>
      <w:r w:rsidRPr="000C1F18">
        <w:rPr>
          <w:sz w:val="23"/>
          <w:lang w:eastAsia="ar-SA"/>
        </w:rPr>
        <w:t xml:space="preserve">ismert nyelvi eszközökkel megfogalmazott szöveget helyesen leír; </w:t>
      </w:r>
    </w:p>
    <w:p w:rsidR="00A91691" w:rsidRPr="000C1F18" w:rsidRDefault="00A91691" w:rsidP="00A91691">
      <w:pPr>
        <w:numPr>
          <w:ilvl w:val="0"/>
          <w:numId w:val="4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egyszerű közléseket és kérdéseket írásban megfogalmaz; </w:t>
      </w:r>
    </w:p>
    <w:p w:rsidR="00A91691" w:rsidRPr="000C1F18" w:rsidRDefault="00A91691" w:rsidP="00A91691">
      <w:pPr>
        <w:numPr>
          <w:ilvl w:val="0"/>
          <w:numId w:val="4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egyszerű, strukturált szöveget (baráti üzenet, üdvözlet) létrehoz; </w:t>
      </w:r>
    </w:p>
    <w:p w:rsidR="00A91691" w:rsidRPr="000C1F18" w:rsidRDefault="00A91691" w:rsidP="00A91691">
      <w:pPr>
        <w:numPr>
          <w:ilvl w:val="0"/>
          <w:numId w:val="4"/>
        </w:numPr>
        <w:suppressAutoHyphens/>
        <w:ind w:left="720"/>
        <w:rPr>
          <w:sz w:val="23"/>
          <w:lang w:eastAsia="ar-SA"/>
        </w:rPr>
      </w:pPr>
      <w:r w:rsidRPr="000C1F18">
        <w:rPr>
          <w:sz w:val="23"/>
          <w:lang w:eastAsia="ar-SA"/>
        </w:rPr>
        <w:t xml:space="preserve">ismert </w:t>
      </w:r>
      <w:proofErr w:type="gramStart"/>
      <w:r w:rsidRPr="000C1F18">
        <w:rPr>
          <w:sz w:val="23"/>
          <w:lang w:eastAsia="ar-SA"/>
        </w:rPr>
        <w:t>struktúrák</w:t>
      </w:r>
      <w:proofErr w:type="gramEnd"/>
      <w:r w:rsidRPr="000C1F18">
        <w:rPr>
          <w:sz w:val="23"/>
          <w:lang w:eastAsia="ar-SA"/>
        </w:rPr>
        <w:t xml:space="preserve"> felhasználásával tényszerű információt közvetítő szöveget ír.</w:t>
      </w:r>
    </w:p>
    <w:p w:rsidR="009A2E5D" w:rsidRDefault="009A2E5D"/>
    <w:sectPr w:rsidR="009A2E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2344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D1F4AC7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F980205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73B66C1A"/>
    <w:multiLevelType w:val="singleLevel"/>
    <w:tmpl w:val="AD7E717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91"/>
    <w:rsid w:val="009A2E5D"/>
    <w:rsid w:val="00A9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61501"/>
  <w15:chartTrackingRefBased/>
  <w15:docId w15:val="{A8FE8D03-0DE2-41E5-AB1D-240236A8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1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2020-09-29T09:38:00Z</dcterms:created>
  <dcterms:modified xsi:type="dcterms:W3CDTF">2020-09-29T09:38:00Z</dcterms:modified>
</cp:coreProperties>
</file>